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17D" w:rsidRDefault="0097217D" w:rsidP="00B52098">
      <w:pPr>
        <w:spacing w:after="0" w:line="480" w:lineRule="auto"/>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t>The extent to which the services to be provided by the proposed project reflect up-to-date knowledge from research and effective practice.</w:t>
      </w:r>
    </w:p>
    <w:p w:rsidR="0097217D" w:rsidRDefault="00B52098" w:rsidP="00B5209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Current research supports the three goals and their respective methods of attainment proposed by </w:t>
      </w:r>
      <w:r w:rsidR="0097217D">
        <w:rPr>
          <w:rFonts w:ascii="Times New Roman" w:hAnsi="Times New Roman" w:cs="Times New Roman"/>
          <w:sz w:val="24"/>
          <w:szCs w:val="24"/>
        </w:rPr>
        <w:t>The GREAT MINDS</w:t>
      </w:r>
      <w:r w:rsidR="00C82302">
        <w:rPr>
          <w:rFonts w:ascii="Times New Roman" w:hAnsi="Times New Roman" w:cs="Times New Roman"/>
          <w:sz w:val="24"/>
          <w:szCs w:val="24"/>
        </w:rPr>
        <w:t xml:space="preserve">:  </w:t>
      </w:r>
      <w:r>
        <w:rPr>
          <w:rFonts w:ascii="Times New Roman" w:hAnsi="Times New Roman" w:cs="Times New Roman"/>
          <w:sz w:val="24"/>
          <w:szCs w:val="24"/>
        </w:rPr>
        <w:t>establishing an international consortium to identify and discuss best practices in STEM education;</w:t>
      </w:r>
      <w:r w:rsidR="00C82302">
        <w:rPr>
          <w:rFonts w:ascii="Times New Roman" w:hAnsi="Times New Roman" w:cs="Times New Roman"/>
          <w:sz w:val="24"/>
          <w:szCs w:val="24"/>
        </w:rPr>
        <w:t xml:space="preserve"> </w:t>
      </w:r>
      <w:r>
        <w:rPr>
          <w:rFonts w:ascii="Times New Roman" w:hAnsi="Times New Roman" w:cs="Times New Roman"/>
          <w:sz w:val="24"/>
          <w:szCs w:val="24"/>
        </w:rPr>
        <w:t>creating innovative STEM curriculum through pre-service and in service teacher training and problem solving; and increasing the enrollment and retention of high needs students in undergraduate teacher education programs</w:t>
      </w:r>
      <w:r w:rsidR="00C82302">
        <w:rPr>
          <w:rFonts w:ascii="Times New Roman" w:hAnsi="Times New Roman" w:cs="Times New Roman"/>
          <w:sz w:val="24"/>
          <w:szCs w:val="24"/>
        </w:rPr>
        <w:t>.</w:t>
      </w:r>
    </w:p>
    <w:p w:rsidR="00727F05" w:rsidRDefault="00727F05" w:rsidP="00BB1C3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establishment of an international consortium with a culmination in an international summit </w:t>
      </w:r>
      <w:r w:rsidR="00BB1C35">
        <w:rPr>
          <w:rFonts w:ascii="Times New Roman" w:hAnsi="Times New Roman" w:cs="Times New Roman"/>
          <w:sz w:val="24"/>
          <w:szCs w:val="24"/>
        </w:rPr>
        <w:t>will aid in reaching the goal of c</w:t>
      </w:r>
      <w:r w:rsidR="00BB1C35" w:rsidRPr="001D656A">
        <w:rPr>
          <w:rFonts w:ascii="Times New Roman" w:hAnsi="Times New Roman" w:cs="Times New Roman"/>
          <w:sz w:val="24"/>
          <w:szCs w:val="24"/>
        </w:rPr>
        <w:t>reat</w:t>
      </w:r>
      <w:r w:rsidR="00BB1C35">
        <w:rPr>
          <w:rFonts w:ascii="Times New Roman" w:hAnsi="Times New Roman" w:cs="Times New Roman"/>
          <w:sz w:val="24"/>
          <w:szCs w:val="24"/>
        </w:rPr>
        <w:t>ing</w:t>
      </w:r>
      <w:r w:rsidR="00BB1C35" w:rsidRPr="001D656A">
        <w:rPr>
          <w:rFonts w:ascii="Times New Roman" w:hAnsi="Times New Roman" w:cs="Times New Roman"/>
          <w:sz w:val="24"/>
          <w:szCs w:val="24"/>
        </w:rPr>
        <w:t xml:space="preserve"> innovative STEM curriculum through pre-service and in service teacher training in critic</w:t>
      </w:r>
      <w:r w:rsidR="00BB1C35">
        <w:rPr>
          <w:rFonts w:ascii="Times New Roman" w:hAnsi="Times New Roman" w:cs="Times New Roman"/>
          <w:sz w:val="24"/>
          <w:szCs w:val="24"/>
        </w:rPr>
        <w:t>al thinking and problem solving</w:t>
      </w:r>
      <w:r w:rsidR="000D462B">
        <w:rPr>
          <w:rFonts w:ascii="Times New Roman" w:hAnsi="Times New Roman" w:cs="Times New Roman"/>
          <w:sz w:val="24"/>
          <w:szCs w:val="24"/>
        </w:rPr>
        <w:t>.   B</w:t>
      </w:r>
      <w:r w:rsidR="00BB1C35">
        <w:rPr>
          <w:rFonts w:ascii="Times New Roman" w:hAnsi="Times New Roman" w:cs="Times New Roman"/>
          <w:sz w:val="24"/>
          <w:szCs w:val="24"/>
        </w:rPr>
        <w:t xml:space="preserve">y affording the local teaching community (pre-service and </w:t>
      </w:r>
      <w:r w:rsidR="00E4670B">
        <w:rPr>
          <w:rFonts w:ascii="Times New Roman" w:hAnsi="Times New Roman" w:cs="Times New Roman"/>
          <w:sz w:val="24"/>
          <w:szCs w:val="24"/>
        </w:rPr>
        <w:t xml:space="preserve">in </w:t>
      </w:r>
      <w:r w:rsidR="00BB1C35">
        <w:rPr>
          <w:rFonts w:ascii="Times New Roman" w:hAnsi="Times New Roman" w:cs="Times New Roman"/>
          <w:sz w:val="24"/>
          <w:szCs w:val="24"/>
        </w:rPr>
        <w:t>service) the opportunity to interact with and learn fr</w:t>
      </w:r>
      <w:r w:rsidR="000D462B">
        <w:rPr>
          <w:rFonts w:ascii="Times New Roman" w:hAnsi="Times New Roman" w:cs="Times New Roman"/>
          <w:sz w:val="24"/>
          <w:szCs w:val="24"/>
        </w:rPr>
        <w:t>om a diverse consortium of globally renowned educators, business leaders and other innovators, these educators-in-training will be exposed to the best minds in the STEM community utilizing the most current technologies both in communication and in teaching.</w:t>
      </w:r>
    </w:p>
    <w:p w:rsidR="00973674" w:rsidRDefault="00DC780E" w:rsidP="0063334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According</w:t>
      </w:r>
      <w:r w:rsidR="0063334F">
        <w:rPr>
          <w:rFonts w:ascii="Times New Roman" w:hAnsi="Times New Roman" w:cs="Times New Roman"/>
          <w:sz w:val="24"/>
          <w:szCs w:val="24"/>
        </w:rPr>
        <w:t xml:space="preserve"> to Gilbert (2009) major researchers in the field agree that the inquiry-based, </w:t>
      </w:r>
      <w:r>
        <w:rPr>
          <w:rFonts w:ascii="Times New Roman" w:hAnsi="Times New Roman" w:cs="Times New Roman"/>
          <w:sz w:val="24"/>
          <w:szCs w:val="24"/>
        </w:rPr>
        <w:t>co</w:t>
      </w:r>
      <w:r w:rsidR="0063334F">
        <w:rPr>
          <w:rFonts w:ascii="Times New Roman" w:hAnsi="Times New Roman" w:cs="Times New Roman"/>
          <w:sz w:val="24"/>
          <w:szCs w:val="24"/>
        </w:rPr>
        <w:t>nstructivist approach like that employed by</w:t>
      </w:r>
      <w:r>
        <w:rPr>
          <w:rFonts w:ascii="Times New Roman" w:hAnsi="Times New Roman" w:cs="Times New Roman"/>
          <w:sz w:val="24"/>
          <w:szCs w:val="24"/>
        </w:rPr>
        <w:t xml:space="preserve"> GREAT MINDS is “the most effective approach in teaching science” </w:t>
      </w:r>
      <w:r w:rsidR="0063334F">
        <w:rPr>
          <w:rFonts w:ascii="Times New Roman" w:hAnsi="Times New Roman" w:cs="Times New Roman"/>
          <w:sz w:val="24"/>
          <w:szCs w:val="24"/>
        </w:rPr>
        <w:t xml:space="preserve">(p. 432) and thus the most </w:t>
      </w:r>
      <w:r>
        <w:rPr>
          <w:rFonts w:ascii="Times New Roman" w:hAnsi="Times New Roman" w:cs="Times New Roman"/>
          <w:sz w:val="24"/>
          <w:szCs w:val="24"/>
        </w:rPr>
        <w:t xml:space="preserve">pedagogically sound means of delivering STEM instruction.  </w:t>
      </w:r>
      <w:r w:rsidR="0063334F">
        <w:rPr>
          <w:rFonts w:ascii="Times New Roman" w:hAnsi="Times New Roman" w:cs="Times New Roman"/>
          <w:sz w:val="24"/>
          <w:szCs w:val="24"/>
        </w:rPr>
        <w:t>Gilbert uses the National Research Council’s (2000) “five essential features that are at the core of inquiry-based approaches to science teaching and learni</w:t>
      </w:r>
      <w:r w:rsidR="00973674">
        <w:rPr>
          <w:rFonts w:ascii="Times New Roman" w:hAnsi="Times New Roman" w:cs="Times New Roman"/>
          <w:sz w:val="24"/>
          <w:szCs w:val="24"/>
        </w:rPr>
        <w:t>ng”:</w:t>
      </w:r>
    </w:p>
    <w:p w:rsidR="00973674" w:rsidRDefault="00973674" w:rsidP="00973674">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w:t>
      </w:r>
      <w:r w:rsidR="0063334F">
        <w:rPr>
          <w:rFonts w:ascii="Times New Roman" w:hAnsi="Times New Roman" w:cs="Times New Roman"/>
          <w:sz w:val="24"/>
          <w:szCs w:val="24"/>
        </w:rPr>
        <w:t>he learner:  (1) engages in scientific questioning, (2) searches for evidence to support ideas, (3) hypothesizes</w:t>
      </w:r>
      <w:r w:rsidR="00782B1B">
        <w:rPr>
          <w:rFonts w:ascii="Times New Roman" w:hAnsi="Times New Roman" w:cs="Times New Roman"/>
          <w:sz w:val="24"/>
          <w:szCs w:val="24"/>
        </w:rPr>
        <w:t xml:space="preserve"> </w:t>
      </w:r>
      <w:r>
        <w:rPr>
          <w:rFonts w:ascii="Times New Roman" w:hAnsi="Times New Roman" w:cs="Times New Roman"/>
          <w:sz w:val="24"/>
          <w:szCs w:val="24"/>
        </w:rPr>
        <w:t>possible explanations based on evidence, (4) connects those explanations to science understanding, and (5) shares findings and explanations with larger classroom community. (p. 432)</w:t>
      </w:r>
    </w:p>
    <w:p w:rsidR="00973674" w:rsidRDefault="00973674" w:rsidP="00E4670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“Accordingly,” Gilbert posits, “teachers must constantly question their own strategies and behaviors so as to ensure that they are providing students with meaningful scientific investigation rather than cookbook type activit</w:t>
      </w:r>
      <w:r w:rsidR="00B2309E">
        <w:rPr>
          <w:rFonts w:ascii="Times New Roman" w:hAnsi="Times New Roman" w:cs="Times New Roman"/>
          <w:sz w:val="24"/>
          <w:szCs w:val="24"/>
        </w:rPr>
        <w:t>i</w:t>
      </w:r>
      <w:r>
        <w:rPr>
          <w:rFonts w:ascii="Times New Roman" w:hAnsi="Times New Roman" w:cs="Times New Roman"/>
          <w:sz w:val="24"/>
          <w:szCs w:val="24"/>
        </w:rPr>
        <w:t xml:space="preserve">es” (p. 432).  The pedagogy proposed by GREAT MINDS will achieve this higher level of cognition and critical thinking in its students through exposing pre-service and in service educators to global best teaching practices and providing them the arena in which to practice,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reflect upon, those practices during the project’s summer camp.</w:t>
      </w:r>
    </w:p>
    <w:p w:rsidR="00E71454" w:rsidRDefault="00BB1C35" w:rsidP="00B5209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Finally, a</w:t>
      </w:r>
      <w:r w:rsidR="00B52098">
        <w:rPr>
          <w:rFonts w:ascii="Times New Roman" w:hAnsi="Times New Roman" w:cs="Times New Roman"/>
          <w:sz w:val="24"/>
          <w:szCs w:val="24"/>
        </w:rPr>
        <w:t xml:space="preserve">ddressing the vital need for recruitment and retention of high needs students, particularly among the </w:t>
      </w:r>
      <w:r w:rsidR="00B2309E">
        <w:rPr>
          <w:rFonts w:ascii="Times New Roman" w:hAnsi="Times New Roman" w:cs="Times New Roman"/>
          <w:sz w:val="24"/>
          <w:szCs w:val="24"/>
        </w:rPr>
        <w:t xml:space="preserve">Black </w:t>
      </w:r>
      <w:bookmarkStart w:id="0" w:name="_GoBack"/>
      <w:bookmarkEnd w:id="0"/>
      <w:r w:rsidR="00B52098">
        <w:rPr>
          <w:rFonts w:ascii="Times New Roman" w:hAnsi="Times New Roman" w:cs="Times New Roman"/>
          <w:sz w:val="24"/>
          <w:szCs w:val="24"/>
        </w:rPr>
        <w:t>American population</w:t>
      </w:r>
      <w:r>
        <w:rPr>
          <w:rFonts w:ascii="Times New Roman" w:hAnsi="Times New Roman" w:cs="Times New Roman"/>
          <w:sz w:val="24"/>
          <w:szCs w:val="24"/>
        </w:rPr>
        <w:t xml:space="preserve">, </w:t>
      </w:r>
      <w:r w:rsidR="000D462B">
        <w:rPr>
          <w:rFonts w:ascii="Times New Roman" w:hAnsi="Times New Roman" w:cs="Times New Roman"/>
          <w:sz w:val="24"/>
          <w:szCs w:val="24"/>
        </w:rPr>
        <w:t xml:space="preserve">GREAT MINDS directly addresses </w:t>
      </w:r>
      <w:r w:rsidR="00E71454">
        <w:rPr>
          <w:rFonts w:ascii="Times New Roman" w:hAnsi="Times New Roman" w:cs="Times New Roman"/>
          <w:sz w:val="24"/>
          <w:szCs w:val="24"/>
        </w:rPr>
        <w:t>the President’s Council of Advisors on Science and Technology (2010)</w:t>
      </w:r>
      <w:r w:rsidR="000D462B">
        <w:rPr>
          <w:rFonts w:ascii="Times New Roman" w:hAnsi="Times New Roman" w:cs="Times New Roman"/>
          <w:sz w:val="24"/>
          <w:szCs w:val="24"/>
        </w:rPr>
        <w:t xml:space="preserve"> </w:t>
      </w:r>
      <w:r w:rsidR="00BC2FE7">
        <w:rPr>
          <w:rFonts w:ascii="Times New Roman" w:hAnsi="Times New Roman" w:cs="Times New Roman"/>
          <w:sz w:val="24"/>
          <w:szCs w:val="24"/>
        </w:rPr>
        <w:t>directive</w:t>
      </w:r>
      <w:r w:rsidR="000D462B">
        <w:rPr>
          <w:rFonts w:ascii="Times New Roman" w:hAnsi="Times New Roman" w:cs="Times New Roman"/>
          <w:sz w:val="24"/>
          <w:szCs w:val="24"/>
        </w:rPr>
        <w:t xml:space="preserve"> that </w:t>
      </w:r>
    </w:p>
    <w:p w:rsidR="00E71454" w:rsidRDefault="00E71454" w:rsidP="00B52098">
      <w:pPr>
        <w:spacing w:after="0" w:line="480" w:lineRule="auto"/>
        <w:ind w:left="720"/>
        <w:rPr>
          <w:rFonts w:ascii="Times New Roman" w:hAnsi="Times New Roman" w:cs="Times New Roman"/>
          <w:bCs/>
          <w:sz w:val="24"/>
          <w:szCs w:val="24"/>
        </w:rPr>
      </w:pPr>
      <w:r w:rsidRPr="00520B4D">
        <w:rPr>
          <w:rFonts w:ascii="Times New Roman" w:hAnsi="Times New Roman" w:cs="Times New Roman"/>
          <w:bCs/>
          <w:sz w:val="24"/>
          <w:szCs w:val="24"/>
        </w:rPr>
        <w:t>At the middle and high school levels, the Federal Government should set a goal of ensuring the recruitment, preparation, and induction support of at least 100,000 new STEM teachers over the next decade from programs that are (i) designed to produce teachers who have strong majors in STEM fields and strong content-specific pedagogical preparation – including teachers from nontraditional backgrounds who help diversify the STEM teaching force – and (ii) capable of measuring both the student achievement and the retention of the teachers they produce. (p. 65)</w:t>
      </w:r>
    </w:p>
    <w:p w:rsidR="00E4670B" w:rsidRDefault="00E4670B" w:rsidP="00E4670B">
      <w:pPr>
        <w:spacing w:after="0" w:line="480" w:lineRule="auto"/>
        <w:rPr>
          <w:rFonts w:ascii="Times New Roman" w:hAnsi="Times New Roman" w:cs="Times New Roman"/>
          <w:bCs/>
          <w:sz w:val="24"/>
          <w:szCs w:val="24"/>
        </w:rPr>
      </w:pPr>
    </w:p>
    <w:p w:rsidR="00E4670B" w:rsidRDefault="00E4670B" w:rsidP="00E4670B">
      <w:pPr>
        <w:spacing w:after="0" w:line="480" w:lineRule="auto"/>
        <w:rPr>
          <w:rFonts w:ascii="Times New Roman" w:hAnsi="Times New Roman" w:cs="Times New Roman"/>
          <w:bCs/>
          <w:sz w:val="24"/>
          <w:szCs w:val="24"/>
        </w:rPr>
      </w:pPr>
    </w:p>
    <w:p w:rsidR="00E4670B" w:rsidRDefault="007F5A29" w:rsidP="00E4670B">
      <w:pPr>
        <w:spacing w:after="0" w:line="48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Gilbert, A. (2009).  Utilizing science philosophy statements to facilitate k-3 teacher candidates’</w:t>
      </w:r>
    </w:p>
    <w:p w:rsidR="007F5A29" w:rsidRPr="007F5A29" w:rsidRDefault="007F5A29" w:rsidP="007F5A29">
      <w:pPr>
        <w:spacing w:after="0" w:line="480" w:lineRule="auto"/>
        <w:ind w:left="720"/>
        <w:rPr>
          <w:rFonts w:ascii="Times New Roman" w:hAnsi="Times New Roman" w:cs="Times New Roman"/>
          <w:bCs/>
          <w:color w:val="FF0000"/>
          <w:sz w:val="24"/>
          <w:szCs w:val="24"/>
        </w:rPr>
      </w:pPr>
      <w:proofErr w:type="gramStart"/>
      <w:r>
        <w:rPr>
          <w:rFonts w:ascii="Times New Roman" w:hAnsi="Times New Roman" w:cs="Times New Roman"/>
          <w:bCs/>
          <w:color w:val="FF0000"/>
          <w:sz w:val="24"/>
          <w:szCs w:val="24"/>
        </w:rPr>
        <w:t>development</w:t>
      </w:r>
      <w:proofErr w:type="gramEnd"/>
      <w:r>
        <w:rPr>
          <w:rFonts w:ascii="Times New Roman" w:hAnsi="Times New Roman" w:cs="Times New Roman"/>
          <w:bCs/>
          <w:color w:val="FF0000"/>
          <w:sz w:val="24"/>
          <w:szCs w:val="24"/>
        </w:rPr>
        <w:t xml:space="preserve"> of inquiry-based science practice.  </w:t>
      </w:r>
      <w:proofErr w:type="gramStart"/>
      <w:r>
        <w:rPr>
          <w:rFonts w:ascii="Times New Roman" w:hAnsi="Times New Roman" w:cs="Times New Roman"/>
          <w:bCs/>
          <w:i/>
          <w:color w:val="FF0000"/>
          <w:sz w:val="24"/>
          <w:szCs w:val="24"/>
        </w:rPr>
        <w:t xml:space="preserve">Early childhood education journal, 36, </w:t>
      </w:r>
      <w:r>
        <w:rPr>
          <w:rFonts w:ascii="Times New Roman" w:hAnsi="Times New Roman" w:cs="Times New Roman"/>
          <w:bCs/>
          <w:color w:val="FF0000"/>
          <w:sz w:val="24"/>
          <w:szCs w:val="24"/>
        </w:rPr>
        <w:t>431-438.</w:t>
      </w:r>
      <w:proofErr w:type="gramEnd"/>
    </w:p>
    <w:p w:rsidR="00E4670B" w:rsidRDefault="00E4670B" w:rsidP="00E4670B">
      <w:pPr>
        <w:spacing w:after="0" w:line="480" w:lineRule="auto"/>
        <w:rPr>
          <w:rFonts w:ascii="Times New Roman" w:hAnsi="Times New Roman" w:cs="Times New Roman"/>
          <w:bCs/>
          <w:color w:val="FF0000"/>
          <w:sz w:val="24"/>
          <w:szCs w:val="24"/>
        </w:rPr>
      </w:pPr>
      <w:proofErr w:type="gramStart"/>
      <w:r>
        <w:rPr>
          <w:rFonts w:ascii="Times New Roman" w:hAnsi="Times New Roman" w:cs="Times New Roman"/>
          <w:bCs/>
          <w:color w:val="FF0000"/>
          <w:sz w:val="24"/>
          <w:szCs w:val="24"/>
        </w:rPr>
        <w:t>National Research Council.</w:t>
      </w:r>
      <w:proofErr w:type="gramEnd"/>
      <w:r>
        <w:rPr>
          <w:rFonts w:ascii="Times New Roman" w:hAnsi="Times New Roman" w:cs="Times New Roman"/>
          <w:bCs/>
          <w:color w:val="FF0000"/>
          <w:sz w:val="24"/>
          <w:szCs w:val="24"/>
        </w:rPr>
        <w:t xml:space="preserve"> (2000)</w:t>
      </w:r>
      <w:proofErr w:type="gramStart"/>
      <w:r>
        <w:rPr>
          <w:rFonts w:ascii="Times New Roman" w:hAnsi="Times New Roman" w:cs="Times New Roman"/>
          <w:bCs/>
          <w:color w:val="FF0000"/>
          <w:sz w:val="24"/>
          <w:szCs w:val="24"/>
        </w:rPr>
        <w:t xml:space="preserve">.  </w:t>
      </w:r>
      <w:r>
        <w:rPr>
          <w:rFonts w:ascii="Times New Roman" w:hAnsi="Times New Roman" w:cs="Times New Roman"/>
          <w:bCs/>
          <w:i/>
          <w:color w:val="FF0000"/>
          <w:sz w:val="24"/>
          <w:szCs w:val="24"/>
        </w:rPr>
        <w:t>National</w:t>
      </w:r>
      <w:proofErr w:type="gramEnd"/>
      <w:r>
        <w:rPr>
          <w:rFonts w:ascii="Times New Roman" w:hAnsi="Times New Roman" w:cs="Times New Roman"/>
          <w:bCs/>
          <w:i/>
          <w:color w:val="FF0000"/>
          <w:sz w:val="24"/>
          <w:szCs w:val="24"/>
        </w:rPr>
        <w:t xml:space="preserve"> Science Education Standards.  </w:t>
      </w:r>
      <w:r>
        <w:rPr>
          <w:rFonts w:ascii="Times New Roman" w:hAnsi="Times New Roman" w:cs="Times New Roman"/>
          <w:bCs/>
          <w:color w:val="FF0000"/>
          <w:sz w:val="24"/>
          <w:szCs w:val="24"/>
        </w:rPr>
        <w:t>Washington, DC:</w:t>
      </w:r>
    </w:p>
    <w:p w:rsidR="00E4670B" w:rsidRDefault="00E4670B" w:rsidP="00E4670B">
      <w:pPr>
        <w:spacing w:after="0" w:line="48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lastRenderedPageBreak/>
        <w:tab/>
      </w:r>
      <w:proofErr w:type="gramStart"/>
      <w:r>
        <w:rPr>
          <w:rFonts w:ascii="Times New Roman" w:hAnsi="Times New Roman" w:cs="Times New Roman"/>
          <w:bCs/>
          <w:color w:val="FF0000"/>
          <w:sz w:val="24"/>
          <w:szCs w:val="24"/>
        </w:rPr>
        <w:t>National Academy Press.</w:t>
      </w:r>
      <w:proofErr w:type="gramEnd"/>
    </w:p>
    <w:p w:rsidR="007F5A29" w:rsidRPr="00E4670B" w:rsidRDefault="007F5A29" w:rsidP="00E4670B">
      <w:pPr>
        <w:spacing w:after="0" w:line="48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THIRD QUOTE IS FROM REFERENCES FROM SECTION YOU CUT FROM PART I.</w:t>
      </w:r>
    </w:p>
    <w:sectPr w:rsidR="007F5A29" w:rsidRPr="00E4670B" w:rsidSect="00016B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71454"/>
    <w:rsid w:val="00016BDA"/>
    <w:rsid w:val="000C5C5A"/>
    <w:rsid w:val="000D462B"/>
    <w:rsid w:val="00113BCC"/>
    <w:rsid w:val="00186DCA"/>
    <w:rsid w:val="0063334F"/>
    <w:rsid w:val="00652A46"/>
    <w:rsid w:val="00727F05"/>
    <w:rsid w:val="00782B1B"/>
    <w:rsid w:val="007F5A29"/>
    <w:rsid w:val="0097217D"/>
    <w:rsid w:val="00973674"/>
    <w:rsid w:val="00AE68EC"/>
    <w:rsid w:val="00AE6B29"/>
    <w:rsid w:val="00B1056C"/>
    <w:rsid w:val="00B2309E"/>
    <w:rsid w:val="00B52098"/>
    <w:rsid w:val="00BB1C35"/>
    <w:rsid w:val="00BB2D24"/>
    <w:rsid w:val="00BC2FE7"/>
    <w:rsid w:val="00C82302"/>
    <w:rsid w:val="00C86DB4"/>
    <w:rsid w:val="00DC780E"/>
    <w:rsid w:val="00DE6009"/>
    <w:rsid w:val="00E4670B"/>
    <w:rsid w:val="00E714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4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 Reenay</dc:creator>
  <cp:lastModifiedBy>lfowler</cp:lastModifiedBy>
  <cp:revision>2</cp:revision>
  <dcterms:created xsi:type="dcterms:W3CDTF">2011-04-19T01:02:00Z</dcterms:created>
  <dcterms:modified xsi:type="dcterms:W3CDTF">2011-04-19T01:02:00Z</dcterms:modified>
</cp:coreProperties>
</file>